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9A" w:rsidRPr="002748B8" w:rsidRDefault="003B0C46" w:rsidP="002748B8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>
        <w:rPr>
          <w:rFonts w:ascii="新細明體" w:eastAsia="新細明體" w:hint="eastAsia"/>
          <w:b/>
          <w:sz w:val="36"/>
          <w:szCs w:val="32"/>
        </w:rPr>
        <w:t xml:space="preserve"> </w:t>
      </w:r>
      <w:r w:rsidR="005C350D">
        <w:rPr>
          <w:rFonts w:ascii="新細明體" w:eastAsia="新細明體" w:hint="eastAsia"/>
          <w:b/>
          <w:sz w:val="36"/>
          <w:szCs w:val="32"/>
        </w:rPr>
        <w:t xml:space="preserve">  </w:t>
      </w:r>
      <w:r w:rsidR="00A323B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78EFC" wp14:editId="0C450875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C1" w:rsidRPr="00E0272C" w:rsidRDefault="00A47675" w:rsidP="002430C1">
                            <w:r>
                              <w:t xml:space="preserve">  </w:t>
                            </w:r>
                            <w:r w:rsidR="00515495">
                              <w:t xml:space="preserve">  </w:t>
                            </w:r>
                            <w:r w:rsidR="00E9099A">
                              <w:t xml:space="preserve">  </w:t>
                            </w:r>
                            <w:r w:rsidR="00254FFB">
                              <w:t xml:space="preserve">  </w:t>
                            </w:r>
                            <w:r w:rsidR="00E9099A">
                              <w:t xml:space="preserve">  </w:t>
                            </w:r>
                            <w:r w:rsidR="00515495">
                              <w:t>CTD-</w:t>
                            </w:r>
                            <w:r w:rsidR="00254FFB">
                              <w:t>M</w:t>
                            </w:r>
                          </w:p>
                          <w:p w:rsidR="00A07E57" w:rsidRPr="002430C1" w:rsidRDefault="00A07E57" w:rsidP="002430C1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78E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DByNhu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2430C1" w:rsidRPr="00E0272C" w:rsidRDefault="00A47675" w:rsidP="002430C1">
                      <w:r>
                        <w:t xml:space="preserve">  </w:t>
                      </w:r>
                      <w:r w:rsidR="00515495">
                        <w:t xml:space="preserve">  </w:t>
                      </w:r>
                      <w:r w:rsidR="00E9099A">
                        <w:t xml:space="preserve">  </w:t>
                      </w:r>
                      <w:r w:rsidR="00254FFB">
                        <w:t xml:space="preserve">  </w:t>
                      </w:r>
                      <w:r w:rsidR="00E9099A">
                        <w:t xml:space="preserve">  </w:t>
                      </w:r>
                      <w:r w:rsidR="00515495">
                        <w:t>CTD-</w:t>
                      </w:r>
                      <w:r w:rsidR="00254FFB">
                        <w:t>M</w:t>
                      </w:r>
                    </w:p>
                    <w:p w:rsidR="00A07E57" w:rsidRPr="002430C1" w:rsidRDefault="00A07E57" w:rsidP="002430C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102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2426"/>
        <w:gridCol w:w="1231"/>
        <w:gridCol w:w="308"/>
        <w:gridCol w:w="911"/>
        <w:gridCol w:w="4831"/>
      </w:tblGrid>
      <w:tr w:rsidR="002748B8" w:rsidRPr="00307ED9" w:rsidTr="00D211E5">
        <w:trPr>
          <w:trHeight w:val="737"/>
        </w:trPr>
        <w:tc>
          <w:tcPr>
            <w:tcW w:w="510" w:type="dxa"/>
            <w:vAlign w:val="center"/>
          </w:tcPr>
          <w:p w:rsidR="002748B8" w:rsidRPr="00307ED9" w:rsidRDefault="002748B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48B8" w:rsidRDefault="002748B8" w:rsidP="002748B8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</w:t>
            </w: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2748B8" w:rsidRPr="002748B8" w:rsidRDefault="002748B8" w:rsidP="002748B8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2748B8" w:rsidRPr="00307ED9" w:rsidTr="00E714AD">
        <w:trPr>
          <w:trHeight w:val="1928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2748B8" w:rsidRPr="002748B8" w:rsidRDefault="002748B8" w:rsidP="002748B8">
            <w:pPr>
              <w:pStyle w:val="ac"/>
              <w:spacing w:line="360" w:lineRule="auto"/>
              <w:rPr>
                <w:rFonts w:ascii="標楷體" w:eastAsia="標楷體" w:hAnsi="標楷體"/>
              </w:rPr>
            </w:pPr>
            <w:r w:rsidRPr="002748B8">
              <w:rPr>
                <w:rFonts w:ascii="標楷體" w:eastAsia="標楷體" w:hAnsi="標楷體" w:hint="eastAsia"/>
                <w:sz w:val="24"/>
              </w:rPr>
              <w:t>圖例標示</w:t>
            </w:r>
          </w:p>
        </w:tc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48B8" w:rsidRPr="00BB077A" w:rsidRDefault="00960F87" w:rsidP="00960F87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960F8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9378E0A" wp14:editId="4350F039">
                      <wp:simplePos x="0" y="0"/>
                      <wp:positionH relativeFrom="page">
                        <wp:posOffset>1474470</wp:posOffset>
                      </wp:positionH>
                      <wp:positionV relativeFrom="paragraph">
                        <wp:posOffset>106680</wp:posOffset>
                      </wp:positionV>
                      <wp:extent cx="2360930" cy="1404620"/>
                      <wp:effectExtent l="0" t="0" r="127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F87" w:rsidRPr="00960F87" w:rsidRDefault="00960F8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電容跳脫裝置CTD</w:t>
                                  </w:r>
                                </w:p>
                                <w:p w:rsidR="00960F87" w:rsidRPr="00960F87" w:rsidRDefault="00960F87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盤面電錶型 8500</w:t>
                                  </w:r>
                                  <w:r w:rsidRPr="00960F8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μF</w:t>
                                  </w:r>
                                </w:p>
                                <w:p w:rsidR="00960F87" w:rsidRDefault="00254FF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防誤動作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標準配線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端子</w:t>
                                  </w:r>
                                </w:p>
                                <w:p w:rsidR="00254FFB" w:rsidRPr="00960F87" w:rsidRDefault="00254FFB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外部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CTD直流電源支援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78E0A" id="_x0000_s1027" type="#_x0000_t202" style="position:absolute;margin-left:116.1pt;margin-top:8.4pt;width:185.9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KYOgIAACk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" stroked="f">
                      <v:textbox style="mso-fit-shape-to-text:t">
                        <w:txbxContent>
                          <w:p w:rsidR="00960F87" w:rsidRPr="00960F87" w:rsidRDefault="00960F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87">
                              <w:rPr>
                                <w:rFonts w:ascii="標楷體" w:eastAsia="標楷體" w:hAnsi="標楷體" w:hint="eastAsia"/>
                              </w:rPr>
                              <w:t>電容跳脫裝置CTD</w:t>
                            </w:r>
                          </w:p>
                          <w:p w:rsidR="00960F87" w:rsidRPr="00960F87" w:rsidRDefault="00960F8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960F87">
                              <w:rPr>
                                <w:rFonts w:ascii="標楷體" w:eastAsia="標楷體" w:hAnsi="標楷體" w:hint="eastAsia"/>
                              </w:rPr>
                              <w:t>盤面電錶型 8500</w:t>
                            </w:r>
                            <w:r w:rsidRPr="00960F8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μF</w:t>
                            </w:r>
                          </w:p>
                          <w:p w:rsidR="00960F87" w:rsidRDefault="00254F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防誤動作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標準配線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端子</w:t>
                            </w:r>
                          </w:p>
                          <w:p w:rsidR="00254FFB" w:rsidRPr="00960F87" w:rsidRDefault="00254F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外部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CTD直流電源支援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2748B8" w:rsidRPr="007B2B31" w:rsidRDefault="00960F87" w:rsidP="00960F8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283F4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8480" behindDoc="0" locked="0" layoutInCell="1" allowOverlap="1" wp14:anchorId="2E3629DD" wp14:editId="6EF0D93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111760</wp:posOffset>
                  </wp:positionV>
                  <wp:extent cx="1256030" cy="417195"/>
                  <wp:effectExtent l="0" t="0" r="1270" b="190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66" r="-2216" b="28623"/>
                          <a:stretch/>
                        </pic:blipFill>
                        <pic:spPr bwMode="auto">
                          <a:xfrm>
                            <a:off x="0" y="0"/>
                            <a:ext cx="1256030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          </w:t>
            </w:r>
          </w:p>
        </w:tc>
      </w:tr>
      <w:tr w:rsidR="005C7EC8" w:rsidRPr="00307ED9" w:rsidTr="002748B8">
        <w:trPr>
          <w:trHeight w:val="2370"/>
        </w:trPr>
        <w:tc>
          <w:tcPr>
            <w:tcW w:w="510" w:type="dxa"/>
            <w:vAlign w:val="center"/>
          </w:tcPr>
          <w:p w:rsidR="005C7EC8" w:rsidRPr="002748B8" w:rsidRDefault="005C7EC8" w:rsidP="002748B8">
            <w:pPr>
              <w:pStyle w:val="ac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748B8">
              <w:rPr>
                <w:rFonts w:ascii="標楷體" w:eastAsia="標楷體" w:hAnsi="標楷體" w:hint="eastAsia"/>
                <w:sz w:val="24"/>
                <w:szCs w:val="24"/>
              </w:rPr>
              <w:t>圖面標示</w:t>
            </w:r>
          </w:p>
        </w:tc>
        <w:tc>
          <w:tcPr>
            <w:tcW w:w="9707" w:type="dxa"/>
            <w:gridSpan w:val="5"/>
            <w:vAlign w:val="center"/>
          </w:tcPr>
          <w:p w:rsidR="005C7EC8" w:rsidRPr="00307ED9" w:rsidRDefault="002748B8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973CD0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3100724" wp14:editId="48EEEBE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146050</wp:posOffset>
                  </wp:positionV>
                  <wp:extent cx="2303145" cy="1233170"/>
                  <wp:effectExtent l="0" t="0" r="1905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14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B62B45B" wp14:editId="64ADB882">
                  <wp:simplePos x="0" y="0"/>
                  <wp:positionH relativeFrom="column">
                    <wp:posOffset>3245485</wp:posOffset>
                  </wp:positionH>
                  <wp:positionV relativeFrom="paragraph">
                    <wp:posOffset>-50165</wp:posOffset>
                  </wp:positionV>
                  <wp:extent cx="2736850" cy="1543685"/>
                  <wp:effectExtent l="0" t="0" r="635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543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EC8">
              <w:rPr>
                <w:rFonts w:ascii="新細明體" w:hAnsiTheme="minorEastAsia" w:hint="eastAsia"/>
                <w:sz w:val="24"/>
                <w:szCs w:val="24"/>
              </w:rPr>
              <w:t xml:space="preserve">             </w:t>
            </w:r>
          </w:p>
          <w:p w:rsidR="005C7EC8" w:rsidRPr="00307ED9" w:rsidRDefault="005C7EC8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283F42" w:rsidRPr="00307ED9" w:rsidTr="00283F42">
        <w:trPr>
          <w:trHeight w:val="206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83F42" w:rsidRPr="00283F42" w:rsidRDefault="00283F42" w:rsidP="00283F4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3F42">
              <w:rPr>
                <w:rFonts w:ascii="標楷體" w:eastAsia="標楷體" w:hAnsi="標楷體" w:hint="eastAsia"/>
                <w:sz w:val="24"/>
                <w:szCs w:val="24"/>
              </w:rPr>
              <w:t>標單格</w:t>
            </w:r>
          </w:p>
          <w:p w:rsidR="00283F42" w:rsidRPr="007B2B31" w:rsidRDefault="00283F42" w:rsidP="00283F4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F42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F42" w:rsidRPr="00254FFB" w:rsidRDefault="00254FFB" w:rsidP="00BB077A">
            <w:pPr>
              <w:spacing w:line="276" w:lineRule="auto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CTD-M</w:t>
            </w:r>
            <w:r w:rsidR="00283F42" w:rsidRPr="00254FF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電容跳脫置</w:t>
            </w:r>
          </w:p>
          <w:p w:rsidR="00254FFB" w:rsidRPr="00254FFB" w:rsidRDefault="00254FFB" w:rsidP="00254FF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54FFB">
              <w:rPr>
                <w:rFonts w:ascii="標楷體" w:eastAsia="標楷體" w:hAnsi="標楷體" w:hint="eastAsia"/>
                <w:sz w:val="24"/>
                <w:szCs w:val="24"/>
              </w:rPr>
              <w:t>電容跳脫裝置CTD</w:t>
            </w:r>
          </w:p>
          <w:p w:rsidR="00254FFB" w:rsidRPr="00254FFB" w:rsidRDefault="00254FFB" w:rsidP="00254FF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54FFB">
              <w:rPr>
                <w:rFonts w:ascii="標楷體" w:eastAsia="標楷體" w:hAnsi="標楷體" w:hint="eastAsia"/>
                <w:sz w:val="24"/>
                <w:szCs w:val="24"/>
              </w:rPr>
              <w:t>盤面電錶型 8500</w:t>
            </w:r>
            <w:r w:rsidRPr="00254FF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μF</w:t>
            </w:r>
          </w:p>
          <w:p w:rsidR="00254FFB" w:rsidRPr="00254FFB" w:rsidRDefault="00254FFB" w:rsidP="00254FF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54FFB">
              <w:rPr>
                <w:rFonts w:ascii="標楷體" w:eastAsia="標楷體" w:hAnsi="標楷體" w:hint="eastAsia"/>
                <w:sz w:val="24"/>
                <w:szCs w:val="24"/>
              </w:rPr>
              <w:t>防誤動作</w:t>
            </w:r>
            <w:proofErr w:type="gramEnd"/>
            <w:r w:rsidRPr="00254FFB">
              <w:rPr>
                <w:rFonts w:ascii="標楷體" w:eastAsia="標楷體" w:hAnsi="標楷體" w:hint="eastAsia"/>
                <w:sz w:val="24"/>
                <w:szCs w:val="24"/>
              </w:rPr>
              <w:t>標準配線</w:t>
            </w:r>
            <w:r w:rsidRPr="00254FFB">
              <w:rPr>
                <w:rFonts w:ascii="標楷體" w:eastAsia="標楷體" w:hAnsi="標楷體"/>
                <w:sz w:val="24"/>
                <w:szCs w:val="24"/>
              </w:rPr>
              <w:t>端子</w:t>
            </w:r>
          </w:p>
          <w:p w:rsidR="00283F42" w:rsidRPr="00254FFB" w:rsidRDefault="00254FFB" w:rsidP="00254FFB">
            <w:pPr>
              <w:rPr>
                <w:sz w:val="24"/>
                <w:szCs w:val="24"/>
              </w:rPr>
            </w:pPr>
            <w:r w:rsidRPr="00254FFB">
              <w:rPr>
                <w:rFonts w:ascii="標楷體" w:eastAsia="標楷體" w:hAnsi="標楷體" w:hint="eastAsia"/>
                <w:sz w:val="24"/>
                <w:szCs w:val="24"/>
              </w:rPr>
              <w:t>外部</w:t>
            </w:r>
            <w:r w:rsidRPr="00254FFB">
              <w:rPr>
                <w:rFonts w:ascii="標楷體" w:eastAsia="標楷體" w:hAnsi="標楷體"/>
                <w:sz w:val="24"/>
                <w:szCs w:val="24"/>
              </w:rPr>
              <w:t>CTD直流電源支援</w:t>
            </w:r>
          </w:p>
        </w:tc>
        <w:tc>
          <w:tcPr>
            <w:tcW w:w="308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F42" w:rsidRPr="0041689C" w:rsidRDefault="0041689C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vAlign w:val="center"/>
          </w:tcPr>
          <w:p w:rsidR="00283F42" w:rsidRDefault="00283F42" w:rsidP="00960F87">
            <w:pPr>
              <w:wordWrap w:val="0"/>
              <w:ind w:right="2640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  <w:p w:rsidR="00960F87" w:rsidRDefault="00960F87" w:rsidP="00960F87">
            <w:pPr>
              <w:wordWrap w:val="0"/>
              <w:ind w:right="2640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  <w:p w:rsidR="00960F87" w:rsidRDefault="00960F87" w:rsidP="00960F87">
            <w:pPr>
              <w:wordWrap w:val="0"/>
              <w:ind w:right="2640"/>
              <w:rPr>
                <w:rFonts w:ascii="標楷體" w:eastAsia="標楷體" w:hAnsi="標楷體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83F42" w:rsidRDefault="00283F42" w:rsidP="00A47675">
            <w:pPr>
              <w:ind w:right="960"/>
              <w:jc w:val="right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283F42" w:rsidRPr="006A7505" w:rsidRDefault="00283F42" w:rsidP="00283F42">
            <w:pPr>
              <w:rPr>
                <w:rFonts w:eastAsia="華康布丁體W7(P)" w:cstheme="minorHAnsi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</w:t>
            </w:r>
          </w:p>
        </w:tc>
      </w:tr>
      <w:tr w:rsidR="00283F42" w:rsidRPr="00283F42" w:rsidTr="00B62F39">
        <w:trPr>
          <w:trHeight w:val="206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83F42" w:rsidRPr="00283F42" w:rsidRDefault="00FD4C0A" w:rsidP="00FD4C0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施工規範範例</w:t>
            </w: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F42" w:rsidRPr="00283F42" w:rsidRDefault="00283F42" w:rsidP="00283F42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283F42">
              <w:rPr>
                <w:rFonts w:ascii="標楷體" w:eastAsia="標楷體" w:hAnsi="標楷體" w:cstheme="minorHAnsi" w:hint="eastAsia"/>
                <w:sz w:val="24"/>
                <w:szCs w:val="24"/>
              </w:rPr>
              <w:t>R</w:t>
            </w:r>
            <w:r w:rsidRPr="00283F42">
              <w:rPr>
                <w:rFonts w:ascii="標楷體" w:eastAsia="標楷體" w:hAnsi="標楷體" w:cstheme="minorHAnsi"/>
                <w:sz w:val="24"/>
                <w:szCs w:val="24"/>
              </w:rPr>
              <w:t>elay</w:t>
            </w:r>
            <w:r w:rsidRPr="00283F42">
              <w:rPr>
                <w:rFonts w:ascii="標楷體" w:eastAsia="標楷體" w:hAnsi="標楷體" w:cstheme="minorHAnsi" w:hint="eastAsia"/>
                <w:sz w:val="24"/>
                <w:szCs w:val="24"/>
              </w:rPr>
              <w:t>用CTD容量</w:t>
            </w:r>
            <w:r w:rsidRPr="00283F42">
              <w:rPr>
                <w:rFonts w:ascii="標楷體" w:eastAsia="標楷體" w:hAnsi="標楷體" w:hint="eastAsia"/>
                <w:sz w:val="24"/>
              </w:rPr>
              <w:t>8500</w:t>
            </w:r>
            <w:r w:rsidRPr="00283F42">
              <w:rPr>
                <w:rFonts w:ascii="標楷體" w:eastAsia="標楷體" w:hAnsi="標楷體" w:cs="Arial"/>
                <w:sz w:val="24"/>
                <w:shd w:val="clear" w:color="auto" w:fill="FFFFFF"/>
              </w:rPr>
              <w:t>μ</w:t>
            </w:r>
            <w:r w:rsidRPr="00283F42">
              <w:rPr>
                <w:rFonts w:ascii="標楷體" w:eastAsia="標楷體" w:hAnsi="標楷體" w:hint="eastAsia"/>
                <w:sz w:val="24"/>
              </w:rPr>
              <w:t>F(含)以上AC 110V/DC 155V，盤面型，</w:t>
            </w:r>
            <w:r w:rsidR="00254FFB">
              <w:rPr>
                <w:rFonts w:ascii="標楷體" w:eastAsia="標楷體" w:hAnsi="標楷體" w:hint="eastAsia"/>
                <w:sz w:val="24"/>
              </w:rPr>
              <w:t>具有多重輸入電源自動切換功能，內鍵在CTD</w:t>
            </w:r>
            <w:proofErr w:type="gramStart"/>
            <w:r w:rsidR="00254FFB">
              <w:rPr>
                <w:rFonts w:ascii="標楷體" w:eastAsia="標楷體" w:hAnsi="標楷體" w:hint="eastAsia"/>
                <w:sz w:val="24"/>
              </w:rPr>
              <w:t>內部</w:t>
            </w:r>
            <w:r w:rsidRPr="00283F42">
              <w:rPr>
                <w:rFonts w:ascii="標楷體" w:eastAsia="標楷體" w:hAnsi="標楷體" w:hint="eastAsia"/>
                <w:sz w:val="24"/>
              </w:rPr>
              <w:t>，</w:t>
            </w:r>
            <w:r w:rsidR="00254FFB">
              <w:rPr>
                <w:rFonts w:ascii="標楷體" w:eastAsia="標楷體" w:hAnsi="標楷體" w:hint="eastAsia"/>
                <w:sz w:val="24"/>
              </w:rPr>
              <w:t>外部</w:t>
            </w:r>
            <w:proofErr w:type="gramEnd"/>
            <w:r w:rsidR="00254FFB">
              <w:rPr>
                <w:rFonts w:ascii="標楷體" w:eastAsia="標楷體" w:hAnsi="標楷體" w:hint="eastAsia"/>
                <w:sz w:val="24"/>
              </w:rPr>
              <w:t>CTD直流電能支援，PT二次側電源、支援電源指示，</w:t>
            </w:r>
            <w:proofErr w:type="gramStart"/>
            <w:r w:rsidR="00254FFB">
              <w:rPr>
                <w:rFonts w:ascii="標楷體" w:eastAsia="標楷體" w:hAnsi="標楷體" w:hint="eastAsia"/>
                <w:sz w:val="24"/>
              </w:rPr>
              <w:t>防誤動作</w:t>
            </w:r>
            <w:proofErr w:type="gramEnd"/>
            <w:r w:rsidR="00254FFB">
              <w:rPr>
                <w:rFonts w:ascii="標楷體" w:eastAsia="標楷體" w:hAnsi="標楷體" w:hint="eastAsia"/>
                <w:sz w:val="24"/>
              </w:rPr>
              <w:t>標準配線裝置，</w:t>
            </w:r>
            <w:r w:rsidRPr="00283F42">
              <w:rPr>
                <w:rFonts w:ascii="標楷體" w:eastAsia="標楷體" w:hAnsi="標楷體" w:hint="eastAsia"/>
                <w:sz w:val="24"/>
              </w:rPr>
              <w:t>例如:測試鈕</w:t>
            </w:r>
            <w:proofErr w:type="gramStart"/>
            <w:r w:rsidRPr="00283F42">
              <w:rPr>
                <w:rFonts w:ascii="標楷體" w:eastAsia="標楷體" w:hAnsi="標楷體" w:hint="eastAsia"/>
                <w:sz w:val="24"/>
              </w:rPr>
              <w:t>及表計顯示</w:t>
            </w:r>
            <w:proofErr w:type="gramEnd"/>
            <w:r w:rsidRPr="00283F42">
              <w:rPr>
                <w:rFonts w:ascii="標楷體" w:eastAsia="標楷體" w:hAnsi="標楷體" w:hint="eastAsia"/>
                <w:sz w:val="24"/>
              </w:rPr>
              <w:t>，可為訂製品或多元件組合，驗收時需驗證功能。</w:t>
            </w:r>
          </w:p>
          <w:p w:rsidR="00283F42" w:rsidRPr="00283F42" w:rsidRDefault="00283F42" w:rsidP="00283F42">
            <w:pPr>
              <w:pStyle w:val="a9"/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283F42" w:rsidRPr="00283F42" w:rsidRDefault="00283F42" w:rsidP="00283F42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HAnsi"/>
                <w:szCs w:val="24"/>
              </w:rPr>
            </w:pPr>
            <w:r w:rsidRPr="00283F42">
              <w:rPr>
                <w:rFonts w:ascii="標楷體" w:eastAsia="標楷體" w:hAnsi="標楷體" w:hint="eastAsia"/>
                <w:sz w:val="24"/>
              </w:rPr>
              <w:t>CB用CTD容量4000</w:t>
            </w:r>
            <w:r w:rsidRPr="00283F42">
              <w:rPr>
                <w:rFonts w:ascii="標楷體" w:eastAsia="標楷體" w:hAnsi="標楷體" w:cs="Arial"/>
                <w:sz w:val="24"/>
                <w:shd w:val="clear" w:color="auto" w:fill="FFFFFF"/>
              </w:rPr>
              <w:t>μ</w:t>
            </w:r>
            <w:r w:rsidRPr="00283F42">
              <w:rPr>
                <w:rFonts w:ascii="標楷體" w:eastAsia="標楷體" w:hAnsi="標楷體" w:hint="eastAsia"/>
                <w:sz w:val="24"/>
              </w:rPr>
              <w:t>F(含)以上AC 110V/DC 110V，盤面型，</w:t>
            </w:r>
            <w:r w:rsidR="00254FFB">
              <w:rPr>
                <w:rFonts w:ascii="標楷體" w:eastAsia="標楷體" w:hAnsi="標楷體" w:hint="eastAsia"/>
                <w:sz w:val="24"/>
              </w:rPr>
              <w:t>具有多重輸入電源自動切換功能，內鍵在CTD內部</w:t>
            </w:r>
            <w:r w:rsidR="00254FFB" w:rsidRPr="00283F42">
              <w:rPr>
                <w:rFonts w:ascii="標楷體" w:eastAsia="標楷體" w:hAnsi="標楷體" w:hint="eastAsia"/>
                <w:sz w:val="24"/>
              </w:rPr>
              <w:t>，</w:t>
            </w:r>
            <w:r w:rsidR="00254FFB">
              <w:rPr>
                <w:rFonts w:ascii="標楷體" w:eastAsia="標楷體" w:hAnsi="標楷體" w:hint="eastAsia"/>
                <w:sz w:val="24"/>
              </w:rPr>
              <w:t>外部CTD直流電能支援，PT二次側電源、支援電源指示，防誤動作標準配線裝置</w:t>
            </w:r>
            <w:r w:rsidRPr="00283F42">
              <w:rPr>
                <w:rFonts w:ascii="標楷體" w:eastAsia="標楷體" w:hAnsi="標楷體" w:hint="eastAsia"/>
                <w:sz w:val="24"/>
              </w:rPr>
              <w:t>，例如:測試鈕及表計顯示，可為訂製品或多元件組合，驗收時需驗證功能。</w:t>
            </w:r>
          </w:p>
        </w:tc>
      </w:tr>
      <w:tr w:rsidR="00D220B1" w:rsidRPr="00307ED9" w:rsidTr="005C7EC8">
        <w:trPr>
          <w:trHeight w:val="397"/>
        </w:trPr>
        <w:tc>
          <w:tcPr>
            <w:tcW w:w="510" w:type="dxa"/>
            <w:vMerge w:val="restart"/>
            <w:vAlign w:val="center"/>
          </w:tcPr>
          <w:p w:rsidR="00D220B1" w:rsidRPr="00C46362" w:rsidRDefault="00D220B1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vAlign w:val="center"/>
          </w:tcPr>
          <w:p w:rsidR="00D220B1" w:rsidRPr="007B2B31" w:rsidRDefault="00D220B1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50" w:type="dxa"/>
            <w:gridSpan w:val="3"/>
            <w:vAlign w:val="center"/>
          </w:tcPr>
          <w:p w:rsidR="00D220B1" w:rsidRPr="0063329B" w:rsidRDefault="00D220B1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31" w:type="dxa"/>
            <w:vAlign w:val="center"/>
          </w:tcPr>
          <w:p w:rsidR="00D220B1" w:rsidRPr="00E361FE" w:rsidRDefault="00D220B1" w:rsidP="00D220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31" w:type="dxa"/>
            <w:vMerge w:val="restart"/>
            <w:vAlign w:val="center"/>
          </w:tcPr>
          <w:p w:rsidR="000807E0" w:rsidRPr="000807E0" w:rsidRDefault="000807E0" w:rsidP="000807E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</w:t>
            </w: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10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8D" w:rsidRDefault="005B308D" w:rsidP="00066CF5">
      <w:r>
        <w:separator/>
      </w:r>
    </w:p>
  </w:endnote>
  <w:endnote w:type="continuationSeparator" w:id="0">
    <w:p w:rsidR="005B308D" w:rsidRDefault="005B308D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布丁體W7(P)">
    <w:altName w:val="Malgun Gothic Semi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8D" w:rsidRDefault="005B308D" w:rsidP="00066CF5">
      <w:r>
        <w:separator/>
      </w:r>
    </w:p>
  </w:footnote>
  <w:footnote w:type="continuationSeparator" w:id="0">
    <w:p w:rsidR="005B308D" w:rsidRDefault="005B308D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  <w:r w:rsidR="00BB077A">
            <w:rPr>
              <w:rFonts w:ascii="標楷體" w:eastAsia="標楷體" w:hAnsi="標楷體"/>
              <w:sz w:val="24"/>
              <w:szCs w:val="24"/>
            </w:rPr>
            <w:t xml:space="preserve"> 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LINE</w:t>
          </w:r>
          <w:r w:rsidR="00BB077A" w:rsidRPr="006C33A8">
            <w:rPr>
              <w:rFonts w:ascii="標楷體" w:eastAsia="標楷體" w:hAnsi="標楷體" w:hint="eastAsia"/>
              <w:sz w:val="24"/>
              <w:szCs w:val="24"/>
            </w:rPr>
            <w:t>：@807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lukko</w:t>
          </w:r>
        </w:p>
      </w:tc>
    </w:tr>
  </w:tbl>
  <w:p w:rsidR="00A07E57" w:rsidRPr="00B23BFA" w:rsidRDefault="00A323B9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3F713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2D7F"/>
    <w:multiLevelType w:val="hybridMultilevel"/>
    <w:tmpl w:val="4EA43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021A2"/>
    <w:rsid w:val="0000455F"/>
    <w:rsid w:val="000050E9"/>
    <w:rsid w:val="000150C4"/>
    <w:rsid w:val="00015CF0"/>
    <w:rsid w:val="00016F7F"/>
    <w:rsid w:val="000204FD"/>
    <w:rsid w:val="0003524C"/>
    <w:rsid w:val="0005470B"/>
    <w:rsid w:val="00066CF5"/>
    <w:rsid w:val="000703CD"/>
    <w:rsid w:val="000807E0"/>
    <w:rsid w:val="00092E08"/>
    <w:rsid w:val="000A275D"/>
    <w:rsid w:val="000B63D1"/>
    <w:rsid w:val="000D5424"/>
    <w:rsid w:val="00102763"/>
    <w:rsid w:val="00132A8A"/>
    <w:rsid w:val="0013759D"/>
    <w:rsid w:val="001670F4"/>
    <w:rsid w:val="00176783"/>
    <w:rsid w:val="001B6E65"/>
    <w:rsid w:val="001E5744"/>
    <w:rsid w:val="00226FCB"/>
    <w:rsid w:val="0023491A"/>
    <w:rsid w:val="002430C1"/>
    <w:rsid w:val="00243385"/>
    <w:rsid w:val="00254FFB"/>
    <w:rsid w:val="00256047"/>
    <w:rsid w:val="0025651E"/>
    <w:rsid w:val="002748B8"/>
    <w:rsid w:val="00282658"/>
    <w:rsid w:val="00283B08"/>
    <w:rsid w:val="00283F42"/>
    <w:rsid w:val="002949F6"/>
    <w:rsid w:val="00295FA2"/>
    <w:rsid w:val="002C4DB5"/>
    <w:rsid w:val="002D6F6E"/>
    <w:rsid w:val="002E02FA"/>
    <w:rsid w:val="002E6A05"/>
    <w:rsid w:val="002F1CE1"/>
    <w:rsid w:val="00302A1D"/>
    <w:rsid w:val="00313417"/>
    <w:rsid w:val="00320E56"/>
    <w:rsid w:val="00325742"/>
    <w:rsid w:val="00382694"/>
    <w:rsid w:val="003A0D28"/>
    <w:rsid w:val="003A2086"/>
    <w:rsid w:val="003B07BD"/>
    <w:rsid w:val="003B0C46"/>
    <w:rsid w:val="003B76F5"/>
    <w:rsid w:val="003C5471"/>
    <w:rsid w:val="003D72D3"/>
    <w:rsid w:val="00407AEB"/>
    <w:rsid w:val="0041689C"/>
    <w:rsid w:val="00420AC8"/>
    <w:rsid w:val="004715A5"/>
    <w:rsid w:val="00482AA4"/>
    <w:rsid w:val="0048643D"/>
    <w:rsid w:val="004C075E"/>
    <w:rsid w:val="004D4666"/>
    <w:rsid w:val="004D5A8C"/>
    <w:rsid w:val="004D5C4B"/>
    <w:rsid w:val="005107E3"/>
    <w:rsid w:val="00515495"/>
    <w:rsid w:val="005251E9"/>
    <w:rsid w:val="0055267D"/>
    <w:rsid w:val="005955EA"/>
    <w:rsid w:val="005B308D"/>
    <w:rsid w:val="005C350D"/>
    <w:rsid w:val="005C41C0"/>
    <w:rsid w:val="005C7EC8"/>
    <w:rsid w:val="005E7956"/>
    <w:rsid w:val="0063329B"/>
    <w:rsid w:val="00676481"/>
    <w:rsid w:val="00682872"/>
    <w:rsid w:val="00683272"/>
    <w:rsid w:val="006A7505"/>
    <w:rsid w:val="006C33A8"/>
    <w:rsid w:val="006C5F02"/>
    <w:rsid w:val="006D187A"/>
    <w:rsid w:val="006E26E5"/>
    <w:rsid w:val="006F053C"/>
    <w:rsid w:val="006F487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1630E"/>
    <w:rsid w:val="00824388"/>
    <w:rsid w:val="00837F27"/>
    <w:rsid w:val="008604FD"/>
    <w:rsid w:val="008775DD"/>
    <w:rsid w:val="008829CE"/>
    <w:rsid w:val="00884162"/>
    <w:rsid w:val="008B1F80"/>
    <w:rsid w:val="008C2A46"/>
    <w:rsid w:val="008F183E"/>
    <w:rsid w:val="00906917"/>
    <w:rsid w:val="0091129B"/>
    <w:rsid w:val="00913118"/>
    <w:rsid w:val="009205EF"/>
    <w:rsid w:val="009469D3"/>
    <w:rsid w:val="00960F87"/>
    <w:rsid w:val="0096797E"/>
    <w:rsid w:val="00973CD0"/>
    <w:rsid w:val="0099214C"/>
    <w:rsid w:val="009B7B9A"/>
    <w:rsid w:val="009D0687"/>
    <w:rsid w:val="009F753A"/>
    <w:rsid w:val="00A07E57"/>
    <w:rsid w:val="00A323B9"/>
    <w:rsid w:val="00A47675"/>
    <w:rsid w:val="00A52626"/>
    <w:rsid w:val="00A55D2A"/>
    <w:rsid w:val="00A80E84"/>
    <w:rsid w:val="00A93816"/>
    <w:rsid w:val="00A96224"/>
    <w:rsid w:val="00AA720A"/>
    <w:rsid w:val="00B116D0"/>
    <w:rsid w:val="00B23BFA"/>
    <w:rsid w:val="00B25A5A"/>
    <w:rsid w:val="00B30F8F"/>
    <w:rsid w:val="00B57088"/>
    <w:rsid w:val="00B80972"/>
    <w:rsid w:val="00BB077A"/>
    <w:rsid w:val="00BE4832"/>
    <w:rsid w:val="00C119FA"/>
    <w:rsid w:val="00C32AB0"/>
    <w:rsid w:val="00C43302"/>
    <w:rsid w:val="00C46362"/>
    <w:rsid w:val="00C5307D"/>
    <w:rsid w:val="00C606A2"/>
    <w:rsid w:val="00C8343B"/>
    <w:rsid w:val="00C90C39"/>
    <w:rsid w:val="00C94610"/>
    <w:rsid w:val="00CB59A9"/>
    <w:rsid w:val="00CC32BE"/>
    <w:rsid w:val="00CC7B34"/>
    <w:rsid w:val="00CC7E0E"/>
    <w:rsid w:val="00D1412F"/>
    <w:rsid w:val="00D220B1"/>
    <w:rsid w:val="00D23260"/>
    <w:rsid w:val="00D3209E"/>
    <w:rsid w:val="00D63ED2"/>
    <w:rsid w:val="00D8345B"/>
    <w:rsid w:val="00DB5179"/>
    <w:rsid w:val="00DC4D37"/>
    <w:rsid w:val="00DD18B1"/>
    <w:rsid w:val="00DE1F35"/>
    <w:rsid w:val="00DE3509"/>
    <w:rsid w:val="00DE6A5F"/>
    <w:rsid w:val="00DF2BE8"/>
    <w:rsid w:val="00E361FE"/>
    <w:rsid w:val="00E50984"/>
    <w:rsid w:val="00E70FBE"/>
    <w:rsid w:val="00E752D2"/>
    <w:rsid w:val="00E8507E"/>
    <w:rsid w:val="00E9099A"/>
    <w:rsid w:val="00E96381"/>
    <w:rsid w:val="00EF5A6B"/>
    <w:rsid w:val="00F208C5"/>
    <w:rsid w:val="00F2471D"/>
    <w:rsid w:val="00F24C9B"/>
    <w:rsid w:val="00F27325"/>
    <w:rsid w:val="00F37359"/>
    <w:rsid w:val="00F541E7"/>
    <w:rsid w:val="00F65F35"/>
    <w:rsid w:val="00F73B51"/>
    <w:rsid w:val="00F83467"/>
    <w:rsid w:val="00F91251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02DD9"/>
  <w15:docId w15:val="{FEEEEDB3-06C9-4338-8673-32C0AF4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748B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PC</cp:lastModifiedBy>
  <cp:revision>4</cp:revision>
  <cp:lastPrinted>2020-06-09T05:54:00Z</cp:lastPrinted>
  <dcterms:created xsi:type="dcterms:W3CDTF">2020-08-05T07:35:00Z</dcterms:created>
  <dcterms:modified xsi:type="dcterms:W3CDTF">2020-08-17T03:15:00Z</dcterms:modified>
</cp:coreProperties>
</file>